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3188F" w:rsidRPr="006B5313" w:rsidRDefault="006B5313" w:rsidP="0033188F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NURSE </w:t>
      </w:r>
      <w:r w:rsidR="0033188F" w:rsidRPr="006B5313">
        <w:rPr>
          <w:rFonts w:asciiTheme="minorHAnsi" w:hAnsiTheme="minorHAnsi" w:cstheme="minorHAnsi"/>
          <w:b/>
          <w:bCs/>
        </w:rPr>
        <w:t>ADA COLE</w:t>
      </w:r>
      <w:r>
        <w:rPr>
          <w:rFonts w:asciiTheme="minorHAnsi" w:hAnsiTheme="minorHAnsi" w:cstheme="minorHAnsi"/>
          <w:b/>
          <w:bCs/>
        </w:rPr>
        <w:t xml:space="preserve"> (1860 – 1930)</w:t>
      </w:r>
      <w:r w:rsidR="0033188F" w:rsidRPr="006B5313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 xml:space="preserve">– SOME </w:t>
      </w:r>
      <w:r w:rsidR="0033188F" w:rsidRPr="006B5313">
        <w:rPr>
          <w:rFonts w:asciiTheme="minorHAnsi" w:hAnsiTheme="minorHAnsi" w:cstheme="minorHAnsi"/>
          <w:b/>
          <w:bCs/>
        </w:rPr>
        <w:t>BACKGROUND</w:t>
      </w:r>
    </w:p>
    <w:p w:rsidR="0033188F" w:rsidRPr="006B5313" w:rsidRDefault="00D4270E" w:rsidP="00D4270E">
      <w:pPr>
        <w:pStyle w:val="NormalWeb"/>
        <w:rPr>
          <w:rFonts w:asciiTheme="minorHAnsi" w:hAnsiTheme="minorHAnsi" w:cstheme="minorHAnsi"/>
        </w:rPr>
      </w:pPr>
      <w:r w:rsidRPr="006B5313">
        <w:rPr>
          <w:rFonts w:asciiTheme="minorHAnsi" w:hAnsiTheme="minorHAnsi" w:cstheme="minorHAnsi"/>
        </w:rPr>
        <w:t xml:space="preserve">Ada Cole was born near Thetford in </w:t>
      </w:r>
      <w:r w:rsidR="0033188F" w:rsidRPr="006B5313">
        <w:rPr>
          <w:rFonts w:asciiTheme="minorHAnsi" w:hAnsiTheme="minorHAnsi" w:cstheme="minorHAnsi"/>
        </w:rPr>
        <w:t xml:space="preserve">Norfolk in </w:t>
      </w:r>
      <w:r w:rsidRPr="006B5313">
        <w:rPr>
          <w:rFonts w:asciiTheme="minorHAnsi" w:hAnsiTheme="minorHAnsi" w:cstheme="minorHAnsi"/>
        </w:rPr>
        <w:t>1860. She trained as a nurse</w:t>
      </w:r>
      <w:r w:rsidR="0033188F" w:rsidRPr="006B5313">
        <w:rPr>
          <w:rFonts w:asciiTheme="minorHAnsi" w:hAnsiTheme="minorHAnsi" w:cstheme="minorHAnsi"/>
        </w:rPr>
        <w:t xml:space="preserve"> at the London Fever Hospital</w:t>
      </w:r>
      <w:r w:rsidRPr="006B5313">
        <w:rPr>
          <w:rFonts w:asciiTheme="minorHAnsi" w:hAnsiTheme="minorHAnsi" w:cstheme="minorHAnsi"/>
        </w:rPr>
        <w:t xml:space="preserve"> and</w:t>
      </w:r>
      <w:r w:rsidR="005F61F0" w:rsidRPr="006B5313">
        <w:rPr>
          <w:rFonts w:asciiTheme="minorHAnsi" w:hAnsiTheme="minorHAnsi" w:cstheme="minorHAnsi"/>
        </w:rPr>
        <w:t>,</w:t>
      </w:r>
      <w:r w:rsidRPr="006B5313">
        <w:rPr>
          <w:rFonts w:asciiTheme="minorHAnsi" w:hAnsiTheme="minorHAnsi" w:cstheme="minorHAnsi"/>
        </w:rPr>
        <w:t xml:space="preserve"> after 15 years as a community nurse in Norwich</w:t>
      </w:r>
      <w:r w:rsidR="005F61F0" w:rsidRPr="006B5313">
        <w:rPr>
          <w:rFonts w:asciiTheme="minorHAnsi" w:hAnsiTheme="minorHAnsi" w:cstheme="minorHAnsi"/>
        </w:rPr>
        <w:t>,</w:t>
      </w:r>
      <w:r w:rsidRPr="006B5313">
        <w:rPr>
          <w:rFonts w:asciiTheme="minorHAnsi" w:hAnsiTheme="minorHAnsi" w:cstheme="minorHAnsi"/>
        </w:rPr>
        <w:t xml:space="preserve"> </w:t>
      </w:r>
      <w:r w:rsidR="0033188F" w:rsidRPr="006B5313">
        <w:rPr>
          <w:rFonts w:asciiTheme="minorHAnsi" w:hAnsiTheme="minorHAnsi" w:cstheme="minorHAnsi"/>
        </w:rPr>
        <w:t>mo</w:t>
      </w:r>
      <w:r w:rsidRPr="006B5313">
        <w:rPr>
          <w:rFonts w:asciiTheme="minorHAnsi" w:hAnsiTheme="minorHAnsi" w:cstheme="minorHAnsi"/>
        </w:rPr>
        <w:t>v</w:t>
      </w:r>
      <w:r w:rsidR="005F61F0" w:rsidRPr="006B5313">
        <w:rPr>
          <w:rFonts w:asciiTheme="minorHAnsi" w:hAnsiTheme="minorHAnsi" w:cstheme="minorHAnsi"/>
        </w:rPr>
        <w:t>ed</w:t>
      </w:r>
      <w:r w:rsidRPr="006B5313">
        <w:rPr>
          <w:rFonts w:asciiTheme="minorHAnsi" w:hAnsiTheme="minorHAnsi" w:cstheme="minorHAnsi"/>
        </w:rPr>
        <w:t xml:space="preserve"> </w:t>
      </w:r>
      <w:r w:rsidR="0033188F" w:rsidRPr="006B5313">
        <w:rPr>
          <w:rFonts w:asciiTheme="minorHAnsi" w:hAnsiTheme="minorHAnsi" w:cstheme="minorHAnsi"/>
        </w:rPr>
        <w:t>to</w:t>
      </w:r>
      <w:r w:rsidRPr="006B5313">
        <w:rPr>
          <w:rFonts w:asciiTheme="minorHAnsi" w:hAnsiTheme="minorHAnsi" w:cstheme="minorHAnsi"/>
        </w:rPr>
        <w:t xml:space="preserve"> </w:t>
      </w:r>
      <w:proofErr w:type="spellStart"/>
      <w:r w:rsidRPr="006B5313">
        <w:rPr>
          <w:rFonts w:asciiTheme="minorHAnsi" w:hAnsiTheme="minorHAnsi" w:cstheme="minorHAnsi"/>
        </w:rPr>
        <w:t>Cley</w:t>
      </w:r>
      <w:proofErr w:type="spellEnd"/>
      <w:r w:rsidRPr="006B5313">
        <w:rPr>
          <w:rFonts w:asciiTheme="minorHAnsi" w:hAnsiTheme="minorHAnsi" w:cstheme="minorHAnsi"/>
        </w:rPr>
        <w:t xml:space="preserve"> in </w:t>
      </w:r>
      <w:r w:rsidR="0033188F" w:rsidRPr="006B5313">
        <w:rPr>
          <w:rFonts w:asciiTheme="minorHAnsi" w:hAnsiTheme="minorHAnsi" w:cstheme="minorHAnsi"/>
        </w:rPr>
        <w:t>N</w:t>
      </w:r>
      <w:r w:rsidRPr="006B5313">
        <w:rPr>
          <w:rFonts w:asciiTheme="minorHAnsi" w:hAnsiTheme="minorHAnsi" w:cstheme="minorHAnsi"/>
        </w:rPr>
        <w:t xml:space="preserve">orth Norfolk </w:t>
      </w:r>
      <w:r w:rsidR="0033188F" w:rsidRPr="006B5313">
        <w:rPr>
          <w:rFonts w:asciiTheme="minorHAnsi" w:hAnsiTheme="minorHAnsi" w:cstheme="minorHAnsi"/>
        </w:rPr>
        <w:t xml:space="preserve">where she was based </w:t>
      </w:r>
      <w:r w:rsidRPr="006B5313">
        <w:rPr>
          <w:rFonts w:asciiTheme="minorHAnsi" w:hAnsiTheme="minorHAnsi" w:cstheme="minorHAnsi"/>
        </w:rPr>
        <w:t>until August 1914</w:t>
      </w:r>
      <w:r w:rsidR="0033188F" w:rsidRPr="006B5313">
        <w:rPr>
          <w:rFonts w:asciiTheme="minorHAnsi" w:hAnsiTheme="minorHAnsi" w:cstheme="minorHAnsi"/>
        </w:rPr>
        <w:t>.</w:t>
      </w:r>
    </w:p>
    <w:p w:rsidR="00D4270E" w:rsidRPr="006B5313" w:rsidRDefault="0033188F" w:rsidP="00D4270E">
      <w:pPr>
        <w:pStyle w:val="NormalWeb"/>
        <w:rPr>
          <w:rFonts w:asciiTheme="minorHAnsi" w:hAnsiTheme="minorHAnsi" w:cstheme="minorHAnsi"/>
        </w:rPr>
      </w:pPr>
      <w:r w:rsidRPr="006B5313">
        <w:rPr>
          <w:rFonts w:asciiTheme="minorHAnsi" w:hAnsiTheme="minorHAnsi" w:cstheme="minorHAnsi"/>
        </w:rPr>
        <w:t>O</w:t>
      </w:r>
      <w:r w:rsidRPr="006B5313">
        <w:rPr>
          <w:rFonts w:asciiTheme="minorHAnsi" w:hAnsiTheme="minorHAnsi" w:cstheme="minorHAnsi"/>
        </w:rPr>
        <w:t>n August 2</w:t>
      </w:r>
      <w:r w:rsidRPr="006B5313">
        <w:rPr>
          <w:rFonts w:asciiTheme="minorHAnsi" w:hAnsiTheme="minorHAnsi" w:cstheme="minorHAnsi"/>
          <w:vertAlign w:val="superscript"/>
        </w:rPr>
        <w:t>nd</w:t>
      </w:r>
      <w:r w:rsidRPr="006B5313">
        <w:rPr>
          <w:rFonts w:asciiTheme="minorHAnsi" w:hAnsiTheme="minorHAnsi" w:cstheme="minorHAnsi"/>
        </w:rPr>
        <w:t>, anticipating war was imminent s</w:t>
      </w:r>
      <w:r w:rsidR="00D4270E" w:rsidRPr="006B5313">
        <w:rPr>
          <w:rFonts w:asciiTheme="minorHAnsi" w:hAnsiTheme="minorHAnsi" w:cstheme="minorHAnsi"/>
        </w:rPr>
        <w:t xml:space="preserve">he headed to </w:t>
      </w:r>
      <w:r w:rsidRPr="006B5313">
        <w:rPr>
          <w:rFonts w:asciiTheme="minorHAnsi" w:hAnsiTheme="minorHAnsi" w:cstheme="minorHAnsi"/>
        </w:rPr>
        <w:t xml:space="preserve">Antwerp </w:t>
      </w:r>
      <w:r w:rsidRPr="006B5313">
        <w:rPr>
          <w:rFonts w:asciiTheme="minorHAnsi" w:hAnsiTheme="minorHAnsi" w:cstheme="minorHAnsi"/>
        </w:rPr>
        <w:t>on the Dutch/Belgian border</w:t>
      </w:r>
      <w:r w:rsidRPr="006B5313">
        <w:rPr>
          <w:rFonts w:asciiTheme="minorHAnsi" w:hAnsiTheme="minorHAnsi" w:cstheme="minorHAnsi"/>
        </w:rPr>
        <w:t xml:space="preserve"> to be based with her sister who was leading a convent there. Ada wanted </w:t>
      </w:r>
      <w:r w:rsidR="00D4270E" w:rsidRPr="006B5313">
        <w:rPr>
          <w:rFonts w:asciiTheme="minorHAnsi" w:hAnsiTheme="minorHAnsi" w:cstheme="minorHAnsi"/>
        </w:rPr>
        <w:t xml:space="preserve">to be of some use as war swept over Belgium. She spent the whole war </w:t>
      </w:r>
      <w:r w:rsidRPr="006B5313">
        <w:rPr>
          <w:rFonts w:asciiTheme="minorHAnsi" w:hAnsiTheme="minorHAnsi" w:cstheme="minorHAnsi"/>
        </w:rPr>
        <w:t xml:space="preserve">in Antwerp </w:t>
      </w:r>
      <w:r w:rsidR="00D4270E" w:rsidRPr="006B5313">
        <w:rPr>
          <w:rFonts w:asciiTheme="minorHAnsi" w:hAnsiTheme="minorHAnsi" w:cstheme="minorHAnsi"/>
        </w:rPr>
        <w:t>nursing the wounded and, like Edith Cavell, working clandestinely with local people to enable allied soldiers and young Belgians to get across the frontier to fight for freedom</w:t>
      </w:r>
      <w:r w:rsidR="005F61F0" w:rsidRPr="006B5313">
        <w:rPr>
          <w:rFonts w:asciiTheme="minorHAnsi" w:hAnsiTheme="minorHAnsi" w:cstheme="minorHAnsi"/>
        </w:rPr>
        <w:t xml:space="preserve"> in Europe</w:t>
      </w:r>
      <w:r w:rsidR="00D4270E" w:rsidRPr="006B5313">
        <w:rPr>
          <w:rFonts w:asciiTheme="minorHAnsi" w:hAnsiTheme="minorHAnsi" w:cstheme="minorHAnsi"/>
        </w:rPr>
        <w:t>.</w:t>
      </w:r>
    </w:p>
    <w:p w:rsidR="00D4270E" w:rsidRPr="006B5313" w:rsidRDefault="00D4270E" w:rsidP="00D4270E">
      <w:pPr>
        <w:pStyle w:val="NormalWeb"/>
        <w:rPr>
          <w:rFonts w:asciiTheme="minorHAnsi" w:hAnsiTheme="minorHAnsi" w:cstheme="minorHAnsi"/>
        </w:rPr>
      </w:pPr>
      <w:r w:rsidRPr="006B5313">
        <w:rPr>
          <w:rFonts w:asciiTheme="minorHAnsi" w:hAnsiTheme="minorHAnsi" w:cstheme="minorHAnsi"/>
        </w:rPr>
        <w:t xml:space="preserve">She and her network were finally uncovered by the Germans </w:t>
      </w:r>
      <w:r w:rsidR="0033188F" w:rsidRPr="006B5313">
        <w:rPr>
          <w:rFonts w:asciiTheme="minorHAnsi" w:hAnsiTheme="minorHAnsi" w:cstheme="minorHAnsi"/>
        </w:rPr>
        <w:t xml:space="preserve">in summer 1918 </w:t>
      </w:r>
      <w:r w:rsidRPr="006B5313">
        <w:rPr>
          <w:rFonts w:asciiTheme="minorHAnsi" w:hAnsiTheme="minorHAnsi" w:cstheme="minorHAnsi"/>
        </w:rPr>
        <w:t xml:space="preserve">and, after nearly three months in prison, their trial </w:t>
      </w:r>
      <w:r w:rsidR="0033188F" w:rsidRPr="006B5313">
        <w:rPr>
          <w:rFonts w:asciiTheme="minorHAnsi" w:hAnsiTheme="minorHAnsi" w:cstheme="minorHAnsi"/>
        </w:rPr>
        <w:t xml:space="preserve">in late October </w:t>
      </w:r>
      <w:r w:rsidRPr="006B5313">
        <w:rPr>
          <w:rFonts w:asciiTheme="minorHAnsi" w:hAnsiTheme="minorHAnsi" w:cstheme="minorHAnsi"/>
        </w:rPr>
        <w:t xml:space="preserve">concluded with sentences of time in German prison camps. </w:t>
      </w:r>
      <w:proofErr w:type="gramStart"/>
      <w:r w:rsidRPr="006B5313">
        <w:rPr>
          <w:rFonts w:asciiTheme="minorHAnsi" w:hAnsiTheme="minorHAnsi" w:cstheme="minorHAnsi"/>
        </w:rPr>
        <w:t>However</w:t>
      </w:r>
      <w:proofErr w:type="gramEnd"/>
      <w:r w:rsidRPr="006B5313">
        <w:rPr>
          <w:rFonts w:asciiTheme="minorHAnsi" w:hAnsiTheme="minorHAnsi" w:cstheme="minorHAnsi"/>
        </w:rPr>
        <w:t xml:space="preserve"> th</w:t>
      </w:r>
      <w:r w:rsidR="0033188F" w:rsidRPr="006B5313">
        <w:rPr>
          <w:rFonts w:asciiTheme="minorHAnsi" w:hAnsiTheme="minorHAnsi" w:cstheme="minorHAnsi"/>
        </w:rPr>
        <w:t>is</w:t>
      </w:r>
      <w:r w:rsidRPr="006B5313">
        <w:rPr>
          <w:rFonts w:asciiTheme="minorHAnsi" w:hAnsiTheme="minorHAnsi" w:cstheme="minorHAnsi"/>
        </w:rPr>
        <w:t xml:space="preserve"> time was never served as the war ended on 11.11.1918.</w:t>
      </w:r>
    </w:p>
    <w:p w:rsidR="0033188F" w:rsidRPr="006B5313" w:rsidRDefault="0033188F" w:rsidP="00D4270E">
      <w:pPr>
        <w:pStyle w:val="NormalWeb"/>
        <w:rPr>
          <w:rFonts w:asciiTheme="minorHAnsi" w:hAnsiTheme="minorHAnsi" w:cstheme="minorHAnsi"/>
        </w:rPr>
      </w:pPr>
      <w:r w:rsidRPr="006B5313">
        <w:rPr>
          <w:rFonts w:asciiTheme="minorHAnsi" w:hAnsiTheme="minorHAnsi" w:cstheme="minorHAnsi"/>
        </w:rPr>
        <w:t>Ada</w:t>
      </w:r>
      <w:r w:rsidR="005F61F0" w:rsidRPr="006B5313">
        <w:rPr>
          <w:rFonts w:asciiTheme="minorHAnsi" w:hAnsiTheme="minorHAnsi" w:cstheme="minorHAnsi"/>
        </w:rPr>
        <w:t xml:space="preserve"> had hidden </w:t>
      </w:r>
      <w:r w:rsidR="00CB0B54" w:rsidRPr="006B5313">
        <w:rPr>
          <w:rFonts w:asciiTheme="minorHAnsi" w:hAnsiTheme="minorHAnsi" w:cstheme="minorHAnsi"/>
        </w:rPr>
        <w:t xml:space="preserve">her war memoirs </w:t>
      </w:r>
      <w:r w:rsidR="005F61F0" w:rsidRPr="006B5313">
        <w:rPr>
          <w:rFonts w:asciiTheme="minorHAnsi" w:hAnsiTheme="minorHAnsi" w:cstheme="minorHAnsi"/>
        </w:rPr>
        <w:t xml:space="preserve">under </w:t>
      </w:r>
      <w:r w:rsidRPr="006B5313">
        <w:rPr>
          <w:rFonts w:asciiTheme="minorHAnsi" w:hAnsiTheme="minorHAnsi" w:cstheme="minorHAnsi"/>
        </w:rPr>
        <w:t xml:space="preserve">the convent’s </w:t>
      </w:r>
      <w:r w:rsidR="005F61F0" w:rsidRPr="006B5313">
        <w:rPr>
          <w:rFonts w:asciiTheme="minorHAnsi" w:hAnsiTheme="minorHAnsi" w:cstheme="minorHAnsi"/>
        </w:rPr>
        <w:t xml:space="preserve">floorboards where they remained undiscovered. </w:t>
      </w:r>
      <w:r w:rsidR="00D4270E" w:rsidRPr="006B5313">
        <w:rPr>
          <w:rFonts w:asciiTheme="minorHAnsi" w:hAnsiTheme="minorHAnsi" w:cstheme="minorHAnsi"/>
        </w:rPr>
        <w:t xml:space="preserve">In 1919 she tried to get </w:t>
      </w:r>
      <w:r w:rsidR="00CB0B54" w:rsidRPr="006B5313">
        <w:rPr>
          <w:rFonts w:asciiTheme="minorHAnsi" w:hAnsiTheme="minorHAnsi" w:cstheme="minorHAnsi"/>
        </w:rPr>
        <w:t xml:space="preserve">them </w:t>
      </w:r>
      <w:r w:rsidR="00D4270E" w:rsidRPr="006B5313">
        <w:rPr>
          <w:rFonts w:asciiTheme="minorHAnsi" w:hAnsiTheme="minorHAnsi" w:cstheme="minorHAnsi"/>
        </w:rPr>
        <w:t xml:space="preserve">published back in Britain, to no effect. She eventually told her story in three articles in the Eastern Daily Press in October 1919. The parallels with Edith Cavell's experience are </w:t>
      </w:r>
      <w:r w:rsidRPr="006B5313">
        <w:rPr>
          <w:rFonts w:asciiTheme="minorHAnsi" w:hAnsiTheme="minorHAnsi" w:cstheme="minorHAnsi"/>
        </w:rPr>
        <w:t xml:space="preserve">remarkable – see below. </w:t>
      </w:r>
    </w:p>
    <w:p w:rsidR="0033188F" w:rsidRPr="003047D0" w:rsidRDefault="0033188F" w:rsidP="0033188F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3047D0">
        <w:rPr>
          <w:b/>
          <w:bCs/>
          <w:sz w:val="24"/>
          <w:szCs w:val="24"/>
          <w:lang w:val="en-US"/>
        </w:rPr>
        <w:t xml:space="preserve">TWO COURAGEOUS NORFOLK NURSES </w:t>
      </w:r>
    </w:p>
    <w:p w:rsidR="0033188F" w:rsidRPr="00207806" w:rsidRDefault="0033188F" w:rsidP="0033188F">
      <w:pPr>
        <w:spacing w:after="0"/>
        <w:jc w:val="center"/>
        <w:rPr>
          <w:b/>
          <w:bCs/>
          <w:sz w:val="16"/>
          <w:szCs w:val="16"/>
          <w:lang w:val="en-US"/>
        </w:rPr>
      </w:pP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985"/>
        <w:gridCol w:w="3914"/>
        <w:gridCol w:w="4166"/>
      </w:tblGrid>
      <w:tr w:rsidR="0033188F" w:rsidRPr="003C3CE7" w:rsidTr="005305F0">
        <w:tc>
          <w:tcPr>
            <w:tcW w:w="1985" w:type="dxa"/>
          </w:tcPr>
          <w:p w:rsidR="0033188F" w:rsidRPr="003C3CE7" w:rsidRDefault="0033188F" w:rsidP="005305F0">
            <w:pPr>
              <w:jc w:val="center"/>
              <w:rPr>
                <w:b/>
                <w:bCs/>
                <w:lang w:val="en-US"/>
              </w:rPr>
            </w:pPr>
            <w:r w:rsidRPr="003C3CE7">
              <w:rPr>
                <w:b/>
                <w:bCs/>
                <w:lang w:val="en-US"/>
              </w:rPr>
              <w:t>CHARACTERISTICS</w:t>
            </w:r>
          </w:p>
        </w:tc>
        <w:tc>
          <w:tcPr>
            <w:tcW w:w="3914" w:type="dxa"/>
          </w:tcPr>
          <w:p w:rsidR="0033188F" w:rsidRPr="003C3CE7" w:rsidRDefault="0033188F" w:rsidP="005305F0">
            <w:pPr>
              <w:jc w:val="center"/>
              <w:rPr>
                <w:b/>
                <w:bCs/>
                <w:lang w:val="en-US"/>
              </w:rPr>
            </w:pPr>
            <w:r w:rsidRPr="003C3CE7">
              <w:rPr>
                <w:b/>
                <w:bCs/>
                <w:lang w:val="en-US"/>
              </w:rPr>
              <w:t>EDITH CAVELL</w:t>
            </w:r>
          </w:p>
        </w:tc>
        <w:tc>
          <w:tcPr>
            <w:tcW w:w="4166" w:type="dxa"/>
          </w:tcPr>
          <w:p w:rsidR="0033188F" w:rsidRPr="003C3CE7" w:rsidRDefault="0033188F" w:rsidP="005305F0">
            <w:pPr>
              <w:jc w:val="center"/>
              <w:rPr>
                <w:b/>
                <w:bCs/>
                <w:lang w:val="en-US"/>
              </w:rPr>
            </w:pPr>
            <w:r w:rsidRPr="003C3CE7">
              <w:rPr>
                <w:b/>
                <w:bCs/>
                <w:lang w:val="en-US"/>
              </w:rPr>
              <w:t>ADA COLE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Born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1865 Swardeston near Norwich Norfolk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1860 </w:t>
            </w:r>
            <w:proofErr w:type="spellStart"/>
            <w:r>
              <w:rPr>
                <w:lang w:val="en-US"/>
              </w:rPr>
              <w:t>Croxton</w:t>
            </w:r>
            <w:proofErr w:type="spellEnd"/>
            <w:r>
              <w:rPr>
                <w:lang w:val="en-US"/>
              </w:rPr>
              <w:t xml:space="preserve"> near Thetford Norfolk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Siblings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2 younger sisters and a brother. 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9 – of whom 2 older + 1 younger brothers and 1 younger sister survived infancy 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Educated by 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Father at home and school in Norwich and then Peterborough from age 15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At home by mother and Mrs. Merrett, governess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Next step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Governess in England and Belgium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Left home with younger sister Effie on father’s remarriage aged 23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Nursing training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1896 Tooting Fever Hospital &gt; London Hospital aged 30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1883 St Pancras Fever Hospital aged 23 &gt; at least 1891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Nursing work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London and Manchester; Brussels from 1907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1896 - Norwich as district nurse 15 years to 1911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Decision re getting into war service in August 1914 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On holiday in West </w:t>
            </w:r>
            <w:proofErr w:type="spellStart"/>
            <w:r>
              <w:rPr>
                <w:lang w:val="en-US"/>
              </w:rPr>
              <w:t>Runton</w:t>
            </w:r>
            <w:proofErr w:type="spellEnd"/>
            <w:r>
              <w:rPr>
                <w:lang w:val="en-US"/>
              </w:rPr>
              <w:t xml:space="preserve"> and Norwich July – got on one of last ferries from Harwich to Ostend on August 2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Living in Cley, North Norfolk. Headed to be with her sister in a convent in Antwerp on August 2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Base in WW1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Brussels in nursing school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In or near Antwerp in a convent where her younger sister was a senior nun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Tasks in WW1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Nursing soldiers of both sides. Helping allied soldiers and Belgian men wanting to join up over into Holland – including arranging guides and false papers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Ditto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Arrested 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August 4 1915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August 3 1918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Imprisoned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St Gilles prison, Brussels Aug 6 – October 12 1915 (10 weeks) – in solitary confinement throughout</w:t>
            </w:r>
          </w:p>
        </w:tc>
        <w:tc>
          <w:tcPr>
            <w:tcW w:w="4166" w:type="dxa"/>
          </w:tcPr>
          <w:p w:rsidR="0033188F" w:rsidRPr="00207806" w:rsidRDefault="0033188F" w:rsidP="005305F0">
            <w:r w:rsidRPr="00207806">
              <w:t xml:space="preserve">Prison </w:t>
            </w:r>
            <w:proofErr w:type="spellStart"/>
            <w:r w:rsidRPr="00207806">
              <w:t>d’Anvers</w:t>
            </w:r>
            <w:proofErr w:type="spellEnd"/>
            <w:r w:rsidRPr="00207806">
              <w:t xml:space="preserve"> Allemande near Antwerp  </w:t>
            </w:r>
          </w:p>
          <w:p w:rsidR="0033188F" w:rsidRPr="00207806" w:rsidRDefault="0033188F" w:rsidP="005305F0">
            <w:r w:rsidRPr="00207806">
              <w:t xml:space="preserve">3 months and 11 days </w:t>
            </w:r>
          </w:p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Not clear length of her solitary confinement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Trial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October 7 &amp; 8 1915 with 34 others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November 1 1918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Outcome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Sentenced to death and executed 12 October 1915 in Brussels with a Belgian, Phillipe </w:t>
            </w:r>
            <w:proofErr w:type="spellStart"/>
            <w:r>
              <w:rPr>
                <w:lang w:val="en-US"/>
              </w:rPr>
              <w:t>Baucq</w:t>
            </w:r>
            <w:proofErr w:type="spellEnd"/>
            <w:r>
              <w:rPr>
                <w:lang w:val="en-US"/>
              </w:rPr>
              <w:t xml:space="preserve"> 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Sentenced to a year in prison in Germany but never sent there because of the Armistice 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Post WW1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Body returned from Brussels May 14/15 1919: Service in Westminster Abbey. Buried outside Norwich Cathedral 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Founded charity to protect horses which became ILPH / World Horse Welfare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Died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October 12 1915 aged 49 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October 17 1930 aged 70</w:t>
            </w:r>
          </w:p>
        </w:tc>
      </w:tr>
      <w:tr w:rsidR="0033188F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Work with animals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 w:rsidRPr="00D60B0C">
              <w:rPr>
                <w:i/>
                <w:iCs/>
                <w:lang w:val="en-US"/>
              </w:rPr>
              <w:t>Dogs</w:t>
            </w:r>
            <w:r>
              <w:rPr>
                <w:lang w:val="en-US"/>
              </w:rPr>
              <w:t xml:space="preserve"> Jack 1910-23 and Don 1910-11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Major player in work to make transport and abattoirs for </w:t>
            </w:r>
            <w:r w:rsidRPr="00D60B0C">
              <w:rPr>
                <w:i/>
                <w:iCs/>
                <w:lang w:val="en-US"/>
              </w:rPr>
              <w:t>horses</w:t>
            </w:r>
            <w:r>
              <w:rPr>
                <w:lang w:val="en-US"/>
              </w:rPr>
              <w:t xml:space="preserve"> more humane 1911-1930</w:t>
            </w:r>
          </w:p>
        </w:tc>
      </w:tr>
      <w:tr w:rsidR="0033188F" w:rsidRPr="00FF3E19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Faith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Anglican: confirmed age 18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Originally Anglican – converted to Roman Catholicism 1886</w:t>
            </w:r>
          </w:p>
        </w:tc>
      </w:tr>
      <w:tr w:rsidR="0033188F" w:rsidRPr="00FF3E19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Writing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Articles for the Nursing Mirror 1914-15, a booklet on caring for dogs 1915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Booklet on nursing </w:t>
            </w:r>
            <w:r w:rsidRPr="008D2AA1">
              <w:rPr>
                <w:i/>
                <w:iCs/>
                <w:lang w:val="en-US"/>
              </w:rPr>
              <w:t xml:space="preserve">Lectures on home nursing of the poor </w:t>
            </w:r>
            <w:r>
              <w:rPr>
                <w:lang w:val="en-US"/>
              </w:rPr>
              <w:t>1906. Ada kept a diary through the war which was never published. Three articles in the Eastern Daily Press October 1919 derived from it</w:t>
            </w:r>
          </w:p>
        </w:tc>
      </w:tr>
      <w:tr w:rsidR="0033188F" w:rsidRPr="00FF3E19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Memorials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Numerous, worldwide – e.g. statues Tombland Norwich, London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Ada Cole Memorial Stables (1932)</w:t>
            </w:r>
          </w:p>
        </w:tc>
      </w:tr>
      <w:tr w:rsidR="0033188F" w:rsidRPr="00FF3E19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Biographies</w:t>
            </w:r>
          </w:p>
        </w:tc>
        <w:tc>
          <w:tcPr>
            <w:tcW w:w="3914" w:type="dxa"/>
          </w:tcPr>
          <w:p w:rsidR="0033188F" w:rsidRPr="00207806" w:rsidRDefault="0033188F" w:rsidP="005305F0">
            <w:pPr>
              <w:rPr>
                <w:b/>
                <w:bCs/>
                <w:lang w:val="en-US"/>
              </w:rPr>
            </w:pPr>
            <w:r w:rsidRPr="00207806">
              <w:rPr>
                <w:b/>
                <w:bCs/>
                <w:lang w:val="en-US"/>
              </w:rPr>
              <w:t>Numerous –</w:t>
            </w:r>
            <w:r>
              <w:rPr>
                <w:b/>
                <w:bCs/>
                <w:lang w:val="en-US"/>
              </w:rPr>
              <w:t xml:space="preserve"> </w:t>
            </w:r>
            <w:r w:rsidRPr="00207806">
              <w:rPr>
                <w:b/>
                <w:bCs/>
                <w:lang w:val="en-US"/>
              </w:rPr>
              <w:t>the fullest are</w:t>
            </w:r>
            <w:r>
              <w:rPr>
                <w:b/>
                <w:bCs/>
                <w:lang w:val="en-US"/>
              </w:rPr>
              <w:t xml:space="preserve"> by</w:t>
            </w:r>
            <w:r w:rsidRPr="00207806">
              <w:rPr>
                <w:b/>
                <w:bCs/>
                <w:lang w:val="en-US"/>
              </w:rPr>
              <w:t xml:space="preserve"> Rowland Ryder 1975 and Diana </w:t>
            </w:r>
            <w:proofErr w:type="spellStart"/>
            <w:r w:rsidRPr="00207806">
              <w:rPr>
                <w:b/>
                <w:bCs/>
                <w:lang w:val="en-US"/>
              </w:rPr>
              <w:t>Souhami</w:t>
            </w:r>
            <w:proofErr w:type="spellEnd"/>
            <w:r w:rsidRPr="00207806">
              <w:rPr>
                <w:b/>
                <w:bCs/>
                <w:lang w:val="en-US"/>
              </w:rPr>
              <w:t xml:space="preserve"> 2010 </w:t>
            </w:r>
          </w:p>
        </w:tc>
        <w:tc>
          <w:tcPr>
            <w:tcW w:w="4166" w:type="dxa"/>
          </w:tcPr>
          <w:p w:rsidR="0033188F" w:rsidRPr="00207806" w:rsidRDefault="0033188F" w:rsidP="005305F0">
            <w:pPr>
              <w:rPr>
                <w:b/>
                <w:bCs/>
                <w:lang w:val="en-US"/>
              </w:rPr>
            </w:pPr>
            <w:r w:rsidRPr="00207806">
              <w:rPr>
                <w:b/>
                <w:bCs/>
                <w:i/>
                <w:iCs/>
                <w:lang w:val="en-US"/>
              </w:rPr>
              <w:t>She heard their cry</w:t>
            </w:r>
            <w:r w:rsidR="006B5313">
              <w:rPr>
                <w:b/>
                <w:bCs/>
                <w:i/>
                <w:iCs/>
                <w:lang w:val="en-US"/>
              </w:rPr>
              <w:t>,</w:t>
            </w:r>
            <w:r w:rsidRPr="00207806">
              <w:rPr>
                <w:b/>
                <w:bCs/>
                <w:lang w:val="en-US"/>
              </w:rPr>
              <w:t xml:space="preserve"> Joyce Rushen</w:t>
            </w:r>
            <w:r w:rsidR="006B5313">
              <w:rPr>
                <w:b/>
                <w:bCs/>
                <w:lang w:val="en-US"/>
              </w:rPr>
              <w:t>,</w:t>
            </w:r>
            <w:r w:rsidRPr="00207806">
              <w:rPr>
                <w:b/>
                <w:bCs/>
                <w:lang w:val="en-US"/>
              </w:rPr>
              <w:t xml:space="preserve"> 1972</w:t>
            </w:r>
            <w:r w:rsidR="006B5313">
              <w:rPr>
                <w:b/>
                <w:bCs/>
                <w:lang w:val="en-US"/>
              </w:rPr>
              <w:t>,</w:t>
            </w:r>
            <w:r w:rsidRPr="00207806">
              <w:rPr>
                <w:b/>
                <w:bCs/>
                <w:lang w:val="en-US"/>
              </w:rPr>
              <w:t xml:space="preserve"> ACMS Publications</w:t>
            </w:r>
          </w:p>
        </w:tc>
      </w:tr>
      <w:tr w:rsidR="0033188F" w:rsidRPr="00FF3E19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Films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 xml:space="preserve">Numerous – the last, starring Anna </w:t>
            </w:r>
            <w:proofErr w:type="spellStart"/>
            <w:r>
              <w:rPr>
                <w:lang w:val="en-US"/>
              </w:rPr>
              <w:t>Neagle</w:t>
            </w:r>
            <w:proofErr w:type="spellEnd"/>
            <w:r>
              <w:rPr>
                <w:lang w:val="en-US"/>
              </w:rPr>
              <w:t xml:space="preserve">, was released in 1939 </w:t>
            </w:r>
          </w:p>
        </w:tc>
        <w:tc>
          <w:tcPr>
            <w:tcW w:w="4166" w:type="dxa"/>
          </w:tcPr>
          <w:p w:rsidR="0033188F" w:rsidRDefault="0033188F" w:rsidP="005305F0">
            <w:pPr>
              <w:rPr>
                <w:lang w:val="en-US"/>
              </w:rPr>
            </w:pPr>
          </w:p>
        </w:tc>
      </w:tr>
      <w:tr w:rsidR="0033188F" w:rsidRPr="00FF3E19" w:rsidTr="005305F0">
        <w:tc>
          <w:tcPr>
            <w:tcW w:w="1985" w:type="dxa"/>
          </w:tcPr>
          <w:p w:rsidR="0033188F" w:rsidRDefault="0033188F" w:rsidP="005305F0">
            <w:pPr>
              <w:rPr>
                <w:lang w:val="en-US"/>
              </w:rPr>
            </w:pPr>
            <w:r>
              <w:rPr>
                <w:lang w:val="en-US"/>
              </w:rPr>
              <w:t>Websites</w:t>
            </w:r>
          </w:p>
        </w:tc>
        <w:tc>
          <w:tcPr>
            <w:tcW w:w="3914" w:type="dxa"/>
          </w:tcPr>
          <w:p w:rsidR="0033188F" w:rsidRDefault="0033188F" w:rsidP="005305F0">
            <w:pPr>
              <w:rPr>
                <w:lang w:val="en-US"/>
              </w:rPr>
            </w:pPr>
            <w:hyperlink r:id="rId5" w:history="1">
              <w:r w:rsidRPr="004743BE">
                <w:rPr>
                  <w:rStyle w:val="Hyperlink"/>
                  <w:lang w:val="en-US"/>
                </w:rPr>
                <w:t>www.edithcavell.org.uk</w:t>
              </w:r>
            </w:hyperlink>
            <w:r>
              <w:rPr>
                <w:lang w:val="en-US"/>
              </w:rPr>
              <w:t xml:space="preserve"> and many more</w:t>
            </w:r>
          </w:p>
        </w:tc>
        <w:tc>
          <w:tcPr>
            <w:tcW w:w="4166" w:type="dxa"/>
          </w:tcPr>
          <w:p w:rsidR="006B5313" w:rsidRDefault="006B5313" w:rsidP="006B5313">
            <w:pPr>
              <w:rPr>
                <w:lang w:val="en-US"/>
              </w:rPr>
            </w:pPr>
            <w:hyperlink r:id="rId6" w:history="1">
              <w:r w:rsidRPr="00256210">
                <w:rPr>
                  <w:rStyle w:val="Hyperlink"/>
                  <w:lang w:val="en-US"/>
                </w:rPr>
                <w:t>https://www.worldhorsewelfare.org/about-us/our-organisation/our-founder</w:t>
              </w:r>
            </w:hyperlink>
          </w:p>
        </w:tc>
      </w:tr>
    </w:tbl>
    <w:p w:rsidR="006B5313" w:rsidRDefault="006B5313" w:rsidP="0033188F">
      <w:pPr>
        <w:rPr>
          <w:i/>
          <w:iCs/>
          <w:lang w:val="en-US"/>
        </w:rPr>
      </w:pPr>
    </w:p>
    <w:p w:rsidR="0033188F" w:rsidRPr="00207806" w:rsidRDefault="0033188F" w:rsidP="0033188F">
      <w:pPr>
        <w:rPr>
          <w:i/>
          <w:iCs/>
          <w:lang w:val="en-US"/>
        </w:rPr>
      </w:pPr>
      <w:r w:rsidRPr="00207806">
        <w:rPr>
          <w:i/>
          <w:iCs/>
          <w:lang w:val="en-US"/>
        </w:rPr>
        <w:t>Prepared by Nick Miller, Edith Cavell Archivist</w:t>
      </w:r>
      <w:r w:rsidR="006B5313">
        <w:rPr>
          <w:i/>
          <w:iCs/>
          <w:lang w:val="en-US"/>
        </w:rPr>
        <w:t>,</w:t>
      </w:r>
      <w:r w:rsidRPr="00207806">
        <w:rPr>
          <w:i/>
          <w:iCs/>
          <w:lang w:val="en-US"/>
        </w:rPr>
        <w:t xml:space="preserve"> Swardeston</w:t>
      </w:r>
      <w:r w:rsidR="006B5313">
        <w:rPr>
          <w:i/>
          <w:iCs/>
          <w:lang w:val="en-US"/>
        </w:rPr>
        <w:t>,</w:t>
      </w:r>
      <w:r w:rsidRPr="00207806">
        <w:rPr>
          <w:i/>
          <w:iCs/>
          <w:lang w:val="en-US"/>
        </w:rPr>
        <w:t xml:space="preserve"> November 2022 </w:t>
      </w:r>
    </w:p>
    <w:p w:rsidR="0033188F" w:rsidRPr="0033188F" w:rsidRDefault="0033188F" w:rsidP="00D4270E">
      <w:pPr>
        <w:pStyle w:val="NormalWeb"/>
        <w:rPr>
          <w:lang w:val="en-US"/>
        </w:rPr>
      </w:pPr>
    </w:p>
    <w:p w:rsidR="00D4270E" w:rsidRPr="006B5313" w:rsidRDefault="00D4270E" w:rsidP="00D4270E">
      <w:pPr>
        <w:pStyle w:val="NormalWeb"/>
        <w:rPr>
          <w:rFonts w:asciiTheme="minorHAnsi" w:hAnsiTheme="minorHAnsi" w:cstheme="minorHAnsi"/>
          <w:b/>
          <w:bCs/>
        </w:rPr>
      </w:pPr>
      <w:r w:rsidRPr="006B5313">
        <w:rPr>
          <w:rFonts w:asciiTheme="minorHAnsi" w:hAnsiTheme="minorHAnsi" w:cstheme="minorHAnsi"/>
          <w:b/>
          <w:bCs/>
        </w:rPr>
        <w:t xml:space="preserve">Read </w:t>
      </w:r>
      <w:r w:rsidR="0033188F" w:rsidRPr="006B5313">
        <w:rPr>
          <w:rFonts w:asciiTheme="minorHAnsi" w:hAnsiTheme="minorHAnsi" w:cstheme="minorHAnsi"/>
          <w:b/>
          <w:bCs/>
        </w:rPr>
        <w:t xml:space="preserve">the three EDP articles and </w:t>
      </w:r>
      <w:r w:rsidRPr="006B5313">
        <w:rPr>
          <w:rFonts w:asciiTheme="minorHAnsi" w:hAnsiTheme="minorHAnsi" w:cstheme="minorHAnsi"/>
          <w:b/>
          <w:bCs/>
        </w:rPr>
        <w:t xml:space="preserve">other material on </w:t>
      </w:r>
      <w:r w:rsidR="0033188F" w:rsidRPr="006B5313">
        <w:rPr>
          <w:rFonts w:asciiTheme="minorHAnsi" w:hAnsiTheme="minorHAnsi" w:cstheme="minorHAnsi"/>
          <w:b/>
          <w:bCs/>
        </w:rPr>
        <w:t>Ada</w:t>
      </w:r>
      <w:r w:rsidR="006B5313">
        <w:rPr>
          <w:rFonts w:asciiTheme="minorHAnsi" w:hAnsiTheme="minorHAnsi" w:cstheme="minorHAnsi"/>
          <w:b/>
          <w:bCs/>
        </w:rPr>
        <w:t xml:space="preserve"> on the Edith Cavell website </w:t>
      </w:r>
      <w:r w:rsidR="006B5313" w:rsidRPr="006B5313">
        <w:t xml:space="preserve"> </w:t>
      </w:r>
      <w:r w:rsidR="006B5313" w:rsidRPr="006B5313">
        <w:rPr>
          <w:rFonts w:asciiTheme="minorHAnsi" w:hAnsiTheme="minorHAnsi" w:cstheme="minorHAnsi"/>
          <w:b/>
          <w:bCs/>
        </w:rPr>
        <w:t>https://edithcavell.org.uk/recent-new-material-on-edith-cavell/</w:t>
      </w:r>
      <w:r w:rsidR="006B5313">
        <w:rPr>
          <w:rFonts w:asciiTheme="minorHAnsi" w:hAnsiTheme="minorHAnsi" w:cstheme="minorHAnsi"/>
          <w:b/>
          <w:bCs/>
        </w:rPr>
        <w:t xml:space="preserve"> </w:t>
      </w:r>
      <w:r w:rsidR="0033188F" w:rsidRPr="006B5313">
        <w:rPr>
          <w:rFonts w:asciiTheme="minorHAnsi" w:hAnsiTheme="minorHAnsi" w:cstheme="minorHAnsi"/>
          <w:b/>
          <w:bCs/>
        </w:rPr>
        <w:t xml:space="preserve"> </w:t>
      </w:r>
      <w:r w:rsidRPr="006B5313">
        <w:rPr>
          <w:rFonts w:asciiTheme="minorHAnsi" w:hAnsiTheme="minorHAnsi" w:cstheme="minorHAnsi"/>
          <w:b/>
          <w:bCs/>
        </w:rPr>
        <w:t xml:space="preserve"> </w:t>
      </w:r>
    </w:p>
    <w:p w:rsidR="008D1F0B" w:rsidRPr="006B5313" w:rsidRDefault="00DC4B8F" w:rsidP="006B531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6B5313">
        <w:rPr>
          <w:rFonts w:cstheme="minorHAnsi"/>
          <w:i/>
          <w:iCs/>
          <w:sz w:val="24"/>
          <w:szCs w:val="24"/>
        </w:rPr>
        <w:t>‘</w:t>
      </w:r>
      <w:r w:rsidR="005F61F0" w:rsidRPr="006B5313">
        <w:rPr>
          <w:rFonts w:cstheme="minorHAnsi"/>
          <w:i/>
          <w:iCs/>
          <w:sz w:val="24"/>
          <w:szCs w:val="24"/>
        </w:rPr>
        <w:t>Smuggling the boys</w:t>
      </w:r>
      <w:r w:rsidRPr="006B5313">
        <w:rPr>
          <w:rFonts w:cstheme="minorHAnsi"/>
          <w:i/>
          <w:iCs/>
          <w:sz w:val="24"/>
          <w:szCs w:val="24"/>
        </w:rPr>
        <w:t>’</w:t>
      </w:r>
      <w:r w:rsidR="005F61F0" w:rsidRPr="006B5313">
        <w:rPr>
          <w:rFonts w:cstheme="minorHAnsi"/>
          <w:sz w:val="24"/>
          <w:szCs w:val="24"/>
        </w:rPr>
        <w:t xml:space="preserve"> E</w:t>
      </w:r>
      <w:r w:rsidRPr="006B5313">
        <w:rPr>
          <w:rFonts w:cstheme="minorHAnsi"/>
          <w:sz w:val="24"/>
          <w:szCs w:val="24"/>
        </w:rPr>
        <w:t>astern Daily Press</w:t>
      </w:r>
      <w:r w:rsidR="00932A97" w:rsidRPr="006B5313">
        <w:rPr>
          <w:rFonts w:cstheme="minorHAnsi"/>
          <w:sz w:val="24"/>
          <w:szCs w:val="24"/>
        </w:rPr>
        <w:t xml:space="preserve"> 23.10.1919</w:t>
      </w:r>
    </w:p>
    <w:p w:rsidR="005F61F0" w:rsidRPr="006B5313" w:rsidRDefault="00DC4B8F" w:rsidP="006B531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6B5313">
        <w:rPr>
          <w:rFonts w:cstheme="minorHAnsi"/>
          <w:i/>
          <w:iCs/>
          <w:sz w:val="24"/>
          <w:szCs w:val="24"/>
        </w:rPr>
        <w:t>‘</w:t>
      </w:r>
      <w:r w:rsidR="005F61F0" w:rsidRPr="006B5313">
        <w:rPr>
          <w:rFonts w:cstheme="minorHAnsi"/>
          <w:i/>
          <w:iCs/>
          <w:sz w:val="24"/>
          <w:szCs w:val="24"/>
        </w:rPr>
        <w:t>In prison</w:t>
      </w:r>
      <w:r w:rsidRPr="006B5313">
        <w:rPr>
          <w:rFonts w:cstheme="minorHAnsi"/>
          <w:i/>
          <w:iCs/>
          <w:sz w:val="24"/>
          <w:szCs w:val="24"/>
        </w:rPr>
        <w:t>’</w:t>
      </w:r>
      <w:r w:rsidR="005F61F0" w:rsidRPr="006B5313">
        <w:rPr>
          <w:rFonts w:cstheme="minorHAnsi"/>
          <w:sz w:val="24"/>
          <w:szCs w:val="24"/>
        </w:rPr>
        <w:t xml:space="preserve"> </w:t>
      </w:r>
      <w:r w:rsidR="0033188F" w:rsidRPr="006B5313">
        <w:rPr>
          <w:rFonts w:cstheme="minorHAnsi"/>
          <w:sz w:val="24"/>
          <w:szCs w:val="24"/>
        </w:rPr>
        <w:t xml:space="preserve">Eastern Daily Press </w:t>
      </w:r>
      <w:r w:rsidR="00932A97" w:rsidRPr="006B5313">
        <w:rPr>
          <w:rFonts w:cstheme="minorHAnsi"/>
          <w:sz w:val="24"/>
          <w:szCs w:val="24"/>
        </w:rPr>
        <w:t xml:space="preserve">16.10.1919 </w:t>
      </w:r>
    </w:p>
    <w:p w:rsidR="005F61F0" w:rsidRPr="006B5313" w:rsidRDefault="00DC4B8F" w:rsidP="006B5313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6B5313">
        <w:rPr>
          <w:rFonts w:cstheme="minorHAnsi"/>
          <w:i/>
          <w:iCs/>
          <w:sz w:val="24"/>
          <w:szCs w:val="24"/>
        </w:rPr>
        <w:t>‘</w:t>
      </w:r>
      <w:r w:rsidR="005F61F0" w:rsidRPr="006B5313">
        <w:rPr>
          <w:rFonts w:cstheme="minorHAnsi"/>
          <w:i/>
          <w:iCs/>
          <w:sz w:val="24"/>
          <w:szCs w:val="24"/>
        </w:rPr>
        <w:t>Some W</w:t>
      </w:r>
      <w:r w:rsidRPr="006B5313">
        <w:rPr>
          <w:rFonts w:cstheme="minorHAnsi"/>
          <w:i/>
          <w:iCs/>
          <w:sz w:val="24"/>
          <w:szCs w:val="24"/>
        </w:rPr>
        <w:t xml:space="preserve">orld </w:t>
      </w:r>
      <w:r w:rsidR="005F61F0" w:rsidRPr="006B5313">
        <w:rPr>
          <w:rFonts w:cstheme="minorHAnsi"/>
          <w:i/>
          <w:iCs/>
          <w:sz w:val="24"/>
          <w:szCs w:val="24"/>
        </w:rPr>
        <w:t>W</w:t>
      </w:r>
      <w:r w:rsidRPr="006B5313">
        <w:rPr>
          <w:rFonts w:cstheme="minorHAnsi"/>
          <w:i/>
          <w:iCs/>
          <w:sz w:val="24"/>
          <w:szCs w:val="24"/>
        </w:rPr>
        <w:t xml:space="preserve">ar </w:t>
      </w:r>
      <w:r w:rsidR="005F61F0" w:rsidRPr="006B5313">
        <w:rPr>
          <w:rFonts w:cstheme="minorHAnsi"/>
          <w:i/>
          <w:iCs/>
          <w:sz w:val="24"/>
          <w:szCs w:val="24"/>
        </w:rPr>
        <w:t xml:space="preserve">I </w:t>
      </w:r>
      <w:r w:rsidR="0033188F" w:rsidRPr="006B5313">
        <w:rPr>
          <w:rFonts w:cstheme="minorHAnsi"/>
          <w:i/>
          <w:iCs/>
          <w:sz w:val="24"/>
          <w:szCs w:val="24"/>
        </w:rPr>
        <w:t xml:space="preserve">commemoration </w:t>
      </w:r>
      <w:r w:rsidR="005F61F0" w:rsidRPr="006B5313">
        <w:rPr>
          <w:rFonts w:cstheme="minorHAnsi"/>
          <w:i/>
          <w:iCs/>
          <w:sz w:val="24"/>
          <w:szCs w:val="24"/>
        </w:rPr>
        <w:t>services</w:t>
      </w:r>
      <w:r w:rsidRPr="006B5313">
        <w:rPr>
          <w:rFonts w:cstheme="minorHAnsi"/>
          <w:i/>
          <w:iCs/>
          <w:sz w:val="24"/>
          <w:szCs w:val="24"/>
        </w:rPr>
        <w:t>’</w:t>
      </w:r>
      <w:r w:rsidR="005F61F0" w:rsidRPr="006B5313">
        <w:rPr>
          <w:rFonts w:cstheme="minorHAnsi"/>
          <w:sz w:val="24"/>
          <w:szCs w:val="24"/>
        </w:rPr>
        <w:t xml:space="preserve"> </w:t>
      </w:r>
      <w:r w:rsidR="0033188F" w:rsidRPr="006B5313">
        <w:rPr>
          <w:rFonts w:cstheme="minorHAnsi"/>
          <w:sz w:val="24"/>
          <w:szCs w:val="24"/>
        </w:rPr>
        <w:t>Eastern Daily Press</w:t>
      </w:r>
      <w:r w:rsidR="005F61F0" w:rsidRPr="006B5313">
        <w:rPr>
          <w:rFonts w:cstheme="minorHAnsi"/>
          <w:sz w:val="24"/>
          <w:szCs w:val="24"/>
        </w:rPr>
        <w:t xml:space="preserve"> 13.10.1919</w:t>
      </w:r>
    </w:p>
    <w:p w:rsidR="00BC78A2" w:rsidRPr="006B5313" w:rsidRDefault="00BC78A2">
      <w:pPr>
        <w:rPr>
          <w:rFonts w:cstheme="minorHAnsi"/>
          <w:sz w:val="24"/>
          <w:szCs w:val="24"/>
        </w:rPr>
      </w:pPr>
      <w:r w:rsidRPr="006B5313">
        <w:rPr>
          <w:rFonts w:cstheme="minorHAnsi"/>
          <w:sz w:val="24"/>
          <w:szCs w:val="24"/>
        </w:rPr>
        <w:t xml:space="preserve">A biography of Ada Cole </w:t>
      </w:r>
      <w:r w:rsidR="006B5313">
        <w:rPr>
          <w:rFonts w:cstheme="minorHAnsi"/>
          <w:sz w:val="24"/>
          <w:szCs w:val="24"/>
        </w:rPr>
        <w:t xml:space="preserve">is accessible on </w:t>
      </w:r>
      <w:r w:rsidRPr="006B5313">
        <w:rPr>
          <w:rFonts w:cstheme="minorHAnsi"/>
          <w:sz w:val="24"/>
          <w:szCs w:val="24"/>
        </w:rPr>
        <w:t xml:space="preserve">the World Horse Welfare website </w:t>
      </w:r>
      <w:hyperlink r:id="rId7" w:history="1">
        <w:r w:rsidRPr="006B5313">
          <w:rPr>
            <w:rStyle w:val="Hyperlink"/>
            <w:rFonts w:cstheme="minorHAnsi"/>
            <w:sz w:val="24"/>
            <w:szCs w:val="24"/>
          </w:rPr>
          <w:t>https://www.worldhorsewelfare.org/about-us/our-organisation/our-founder</w:t>
        </w:r>
      </w:hyperlink>
    </w:p>
    <w:p w:rsidR="00DC4B8F" w:rsidRPr="006B5313" w:rsidRDefault="00DC4B8F">
      <w:pPr>
        <w:rPr>
          <w:rFonts w:cstheme="minorHAnsi"/>
          <w:sz w:val="24"/>
          <w:szCs w:val="24"/>
        </w:rPr>
      </w:pPr>
    </w:p>
    <w:sectPr w:rsidR="00DC4B8F" w:rsidRPr="006B53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F52DC"/>
    <w:multiLevelType w:val="hybridMultilevel"/>
    <w:tmpl w:val="24C85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3216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0E"/>
    <w:rsid w:val="0033188F"/>
    <w:rsid w:val="005F61F0"/>
    <w:rsid w:val="006B5313"/>
    <w:rsid w:val="008D1F0B"/>
    <w:rsid w:val="00932A97"/>
    <w:rsid w:val="00B526A0"/>
    <w:rsid w:val="00BC78A2"/>
    <w:rsid w:val="00BE2554"/>
    <w:rsid w:val="00CB0B54"/>
    <w:rsid w:val="00D4270E"/>
    <w:rsid w:val="00DC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25A57"/>
  <w15:chartTrackingRefBased/>
  <w15:docId w15:val="{DDB71193-0210-49BE-8860-5F34B660C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27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BC78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78A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318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53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8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orldhorsewelfare.org/about-us/our-organisation/our-found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orldhorsewelfare.org/about-us/our-organisation/our-founder" TargetMode="External"/><Relationship Id="rId5" Type="http://schemas.openxmlformats.org/officeDocument/2006/relationships/hyperlink" Target="http://www.edithcavell.org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Miller</dc:creator>
  <cp:keywords/>
  <dc:description/>
  <cp:lastModifiedBy>Nick Miller</cp:lastModifiedBy>
  <cp:revision>2</cp:revision>
  <dcterms:created xsi:type="dcterms:W3CDTF">2022-12-29T18:46:00Z</dcterms:created>
  <dcterms:modified xsi:type="dcterms:W3CDTF">2022-12-29T18:46:00Z</dcterms:modified>
</cp:coreProperties>
</file>